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9311" w14:textId="77777777" w:rsidR="00C67FB5" w:rsidRPr="005759F2" w:rsidRDefault="00C67FB5" w:rsidP="002A7CD6">
      <w:pPr>
        <w:pStyle w:val="NoSpacing"/>
      </w:pPr>
    </w:p>
    <w:p w14:paraId="2F13E90A" w14:textId="77777777" w:rsidR="00AA334A" w:rsidRPr="009335E1" w:rsidRDefault="00AA334A" w:rsidP="00AA334A">
      <w:pPr>
        <w:spacing w:after="0" w:line="240" w:lineRule="auto"/>
        <w:jc w:val="center"/>
        <w:rPr>
          <w:rFonts w:ascii="Albertus Medium" w:eastAsia="Times New Roman" w:hAnsi="Albertus Medium" w:cs="Times New Roman"/>
          <w:b/>
          <w:noProof/>
          <w:sz w:val="40"/>
          <w:szCs w:val="40"/>
        </w:rPr>
      </w:pPr>
      <w:r w:rsidRPr="009335E1">
        <w:rPr>
          <w:rFonts w:ascii="Albertus Medium" w:eastAsia="Times New Roman" w:hAnsi="Albertus Medium" w:cs="Times New Roman"/>
          <w:b/>
          <w:noProof/>
          <w:sz w:val="40"/>
          <w:szCs w:val="40"/>
        </w:rPr>
        <w:drawing>
          <wp:inline distT="0" distB="0" distL="0" distR="0" wp14:anchorId="2659ECDC" wp14:editId="62E07E8C">
            <wp:extent cx="762000" cy="704850"/>
            <wp:effectExtent l="0" t="0" r="0" b="0"/>
            <wp:docPr id="1" name="Picture 1" descr="CLHSD Final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HSD Final Logo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FF3D5" w14:textId="77777777" w:rsidR="00AA334A" w:rsidRPr="009335E1" w:rsidRDefault="00AA334A" w:rsidP="00AA334A">
      <w:pPr>
        <w:spacing w:after="0"/>
        <w:jc w:val="center"/>
        <w:rPr>
          <w:rFonts w:ascii="Albertus Medium" w:eastAsia="Times New Roman" w:hAnsi="Albertus Medium" w:cs="Times New Roman"/>
          <w:b/>
          <w:bCs/>
        </w:rPr>
      </w:pPr>
      <w:r w:rsidRPr="009335E1">
        <w:rPr>
          <w:rFonts w:ascii="Albertus Medium" w:eastAsia="Times New Roman" w:hAnsi="Albertus Medium" w:cs="Times New Roman"/>
          <w:b/>
          <w:bCs/>
        </w:rPr>
        <w:t>Central Louisiana Human Services District</w:t>
      </w:r>
    </w:p>
    <w:p w14:paraId="0F9A0BFF" w14:textId="77777777" w:rsidR="00AA334A" w:rsidRPr="009335E1" w:rsidRDefault="00AA334A" w:rsidP="00AA334A">
      <w:pPr>
        <w:spacing w:after="0"/>
        <w:jc w:val="center"/>
        <w:rPr>
          <w:rFonts w:ascii="Albertus Medium" w:eastAsia="Times New Roman" w:hAnsi="Albertus Medium" w:cs="Times New Roman"/>
        </w:rPr>
      </w:pPr>
      <w:r w:rsidRPr="009335E1">
        <w:rPr>
          <w:rFonts w:ascii="Albertus Medium" w:eastAsia="Times New Roman" w:hAnsi="Albertus Medium" w:cs="Times New Roman"/>
        </w:rPr>
        <w:t xml:space="preserve">Board Meeting Agenda </w:t>
      </w:r>
    </w:p>
    <w:p w14:paraId="135DC9B0" w14:textId="2F63B3AB" w:rsidR="00EB0A7E" w:rsidRDefault="00963C74" w:rsidP="00EB0A7E">
      <w:pPr>
        <w:spacing w:after="0"/>
        <w:jc w:val="center"/>
        <w:rPr>
          <w:rFonts w:ascii="Albertus Medium" w:eastAsia="Times New Roman" w:hAnsi="Albertus Medium" w:cs="Times New Roman"/>
        </w:rPr>
      </w:pPr>
      <w:r w:rsidRPr="009335E1">
        <w:rPr>
          <w:rFonts w:ascii="Albertus Medium" w:eastAsia="Times New Roman" w:hAnsi="Albertus Medium" w:cs="Times New Roman"/>
        </w:rPr>
        <w:t xml:space="preserve">January </w:t>
      </w:r>
      <w:r w:rsidR="00EB0A7E">
        <w:rPr>
          <w:rFonts w:ascii="Albertus Medium" w:eastAsia="Times New Roman" w:hAnsi="Albertus Medium" w:cs="Times New Roman"/>
        </w:rPr>
        <w:t>8</w:t>
      </w:r>
      <w:r w:rsidRPr="009335E1">
        <w:rPr>
          <w:rFonts w:ascii="Albertus Medium" w:eastAsia="Times New Roman" w:hAnsi="Albertus Medium" w:cs="Times New Roman"/>
        </w:rPr>
        <w:t>, 202</w:t>
      </w:r>
      <w:r w:rsidR="00EB0A7E">
        <w:rPr>
          <w:rFonts w:ascii="Albertus Medium" w:eastAsia="Times New Roman" w:hAnsi="Albertus Medium" w:cs="Times New Roman"/>
        </w:rPr>
        <w:t>6</w:t>
      </w:r>
    </w:p>
    <w:p w14:paraId="0C3CA748" w14:textId="77777777" w:rsidR="00EB0A7E" w:rsidRPr="00EB0A7E" w:rsidRDefault="00EB0A7E" w:rsidP="00EB0A7E">
      <w:pPr>
        <w:spacing w:after="0"/>
        <w:jc w:val="center"/>
        <w:rPr>
          <w:rFonts w:ascii="Albertus Medium" w:eastAsia="Times New Roman" w:hAnsi="Albertus Medium" w:cs="Times New Roman"/>
        </w:rPr>
      </w:pPr>
    </w:p>
    <w:p w14:paraId="100F0FE0" w14:textId="77777777" w:rsidR="00EB0A7E" w:rsidRPr="005759F2" w:rsidRDefault="00EB0A7E" w:rsidP="00EB0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5759F2">
        <w:rPr>
          <w:rFonts w:ascii="Times New Roman" w:hAnsi="Times New Roman" w:cs="Times New Roman"/>
          <w:b/>
          <w:sz w:val="24"/>
        </w:rPr>
        <w:t>Call to Order/Quorum</w:t>
      </w:r>
    </w:p>
    <w:p w14:paraId="2CE0BAED" w14:textId="77777777" w:rsidR="00EB0A7E" w:rsidRDefault="00EB0A7E" w:rsidP="00EB0A7E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</w:rPr>
      </w:pPr>
      <w:r w:rsidRPr="00D7234D">
        <w:rPr>
          <w:rFonts w:ascii="Times New Roman" w:hAnsi="Times New Roman" w:cs="Times New Roman"/>
          <w:sz w:val="24"/>
        </w:rPr>
        <w:t>Prayer/Pledge</w:t>
      </w:r>
    </w:p>
    <w:p w14:paraId="446FD291" w14:textId="77777777" w:rsidR="00EB0A7E" w:rsidRPr="00B21C4A" w:rsidRDefault="00EB0A7E" w:rsidP="00EB0A7E">
      <w:pPr>
        <w:pStyle w:val="ListParagraph"/>
        <w:rPr>
          <w:rFonts w:ascii="Times New Roman" w:hAnsi="Times New Roman" w:cs="Times New Roman"/>
          <w:sz w:val="8"/>
        </w:rPr>
      </w:pPr>
    </w:p>
    <w:p w14:paraId="10EDCE8F" w14:textId="77777777" w:rsidR="00EB0A7E" w:rsidRPr="00BB6432" w:rsidRDefault="00EB0A7E" w:rsidP="00EB0A7E">
      <w:pPr>
        <w:pStyle w:val="ListParagraph"/>
        <w:ind w:left="1080"/>
        <w:rPr>
          <w:rFonts w:ascii="Times New Roman" w:hAnsi="Times New Roman" w:cs="Times New Roman"/>
          <w:b/>
          <w:sz w:val="6"/>
        </w:rPr>
      </w:pPr>
    </w:p>
    <w:p w14:paraId="0E19FB2D" w14:textId="77777777" w:rsidR="00EB0A7E" w:rsidRPr="00D7234D" w:rsidRDefault="00EB0A7E" w:rsidP="00EB0A7E">
      <w:pPr>
        <w:pStyle w:val="ListParagraph"/>
        <w:numPr>
          <w:ilvl w:val="0"/>
          <w:numId w:val="1"/>
        </w:numPr>
        <w:spacing w:beforeLines="60" w:before="14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34D">
        <w:rPr>
          <w:rFonts w:ascii="Times New Roman" w:eastAsia="Times New Roman" w:hAnsi="Times New Roman" w:cs="Times New Roman"/>
          <w:b/>
          <w:sz w:val="24"/>
          <w:szCs w:val="24"/>
        </w:rPr>
        <w:t>Read and Approve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January 2026 Meeting Agenda</w:t>
      </w:r>
    </w:p>
    <w:p w14:paraId="15C59BCE" w14:textId="77777777" w:rsidR="00EB0A7E" w:rsidRPr="00522210" w:rsidRDefault="00EB0A7E" w:rsidP="00EB0A7E">
      <w:pPr>
        <w:pStyle w:val="ListParagraph"/>
        <w:numPr>
          <w:ilvl w:val="0"/>
          <w:numId w:val="2"/>
        </w:numPr>
        <w:spacing w:afterLines="40" w:after="96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2210">
        <w:rPr>
          <w:rFonts w:ascii="Times New Roman" w:eastAsia="Times New Roman" w:hAnsi="Times New Roman" w:cs="Times New Roman"/>
          <w:b/>
          <w:sz w:val="24"/>
          <w:szCs w:val="24"/>
        </w:rPr>
        <w:t>Solicit Public Comment Requests</w:t>
      </w:r>
    </w:p>
    <w:p w14:paraId="58F6F8FD" w14:textId="77777777" w:rsidR="00EB0A7E" w:rsidRPr="005759F2" w:rsidRDefault="00EB0A7E" w:rsidP="00EB0A7E">
      <w:pPr>
        <w:pStyle w:val="ListParagraph"/>
        <w:tabs>
          <w:tab w:val="left" w:pos="360"/>
        </w:tabs>
        <w:spacing w:beforeLines="60" w:before="144" w:afterLines="60" w:after="144"/>
        <w:ind w:left="360"/>
        <w:rPr>
          <w:rFonts w:ascii="Times New Roman" w:hAnsi="Times New Roman" w:cs="Times New Roman"/>
          <w:i/>
          <w:color w:val="0070C0"/>
          <w:sz w:val="24"/>
          <w:u w:val="single"/>
        </w:rPr>
      </w:pPr>
    </w:p>
    <w:p w14:paraId="15BAE2DF" w14:textId="77777777" w:rsidR="00EB0A7E" w:rsidRPr="00D7234D" w:rsidRDefault="00EB0A7E" w:rsidP="00EB0A7E">
      <w:pPr>
        <w:pStyle w:val="ListParagraph"/>
        <w:numPr>
          <w:ilvl w:val="0"/>
          <w:numId w:val="1"/>
        </w:numPr>
        <w:tabs>
          <w:tab w:val="left" w:pos="450"/>
        </w:tabs>
        <w:ind w:left="450"/>
        <w:rPr>
          <w:rFonts w:ascii="Times New Roman" w:hAnsi="Times New Roman" w:cs="Times New Roman"/>
          <w:b/>
          <w:sz w:val="24"/>
        </w:rPr>
      </w:pPr>
      <w:r w:rsidRPr="00D7234D">
        <w:rPr>
          <w:rFonts w:ascii="Times New Roman" w:hAnsi="Times New Roman" w:cs="Times New Roman"/>
          <w:b/>
          <w:sz w:val="24"/>
        </w:rPr>
        <w:t>Approval of Minutes</w:t>
      </w:r>
      <w:r w:rsidRPr="00D7234D">
        <w:rPr>
          <w:rFonts w:ascii="Times New Roman" w:hAnsi="Times New Roman" w:cs="Times New Roman"/>
          <w:b/>
          <w:color w:val="FF0000"/>
          <w:sz w:val="24"/>
        </w:rPr>
        <w:t xml:space="preserve"> </w:t>
      </w:r>
    </w:p>
    <w:p w14:paraId="3D9E3A23" w14:textId="77777777" w:rsidR="00EB0A7E" w:rsidRPr="00A02369" w:rsidRDefault="00EB0A7E" w:rsidP="00EB0A7E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"/>
        </w:rPr>
      </w:pPr>
    </w:p>
    <w:p w14:paraId="7A29223C" w14:textId="77777777" w:rsidR="00EB0A7E" w:rsidRPr="00725921" w:rsidRDefault="00EB0A7E" w:rsidP="00EB0A7E">
      <w:pPr>
        <w:pStyle w:val="ListParagraph"/>
        <w:numPr>
          <w:ilvl w:val="0"/>
          <w:numId w:val="2"/>
        </w:numPr>
        <w:tabs>
          <w:tab w:val="left" w:pos="450"/>
        </w:tabs>
        <w:ind w:left="720"/>
        <w:rPr>
          <w:rFonts w:ascii="Times New Roman" w:hAnsi="Times New Roman" w:cs="Times New Roman"/>
          <w:sz w:val="16"/>
        </w:rPr>
      </w:pPr>
      <w:r w:rsidRPr="00725921">
        <w:rPr>
          <w:rFonts w:ascii="Times New Roman" w:hAnsi="Times New Roman" w:cs="Times New Roman"/>
          <w:sz w:val="24"/>
        </w:rPr>
        <w:t>December 2025 Board Meeting Minutes</w:t>
      </w:r>
      <w:r w:rsidRPr="00725921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1713499E" w14:textId="77777777" w:rsidR="00EB0A7E" w:rsidRDefault="00EB0A7E" w:rsidP="00EB0A7E">
      <w:pPr>
        <w:pStyle w:val="ListParagraph"/>
        <w:tabs>
          <w:tab w:val="left" w:pos="360"/>
        </w:tabs>
        <w:spacing w:beforeLines="60" w:before="144" w:afterLines="60" w:after="144"/>
        <w:ind w:left="1440"/>
        <w:rPr>
          <w:rFonts w:ascii="Times New Roman" w:hAnsi="Times New Roman" w:cs="Times New Roman"/>
          <w:i/>
          <w:color w:val="0070C0"/>
          <w:sz w:val="24"/>
          <w:u w:val="single"/>
        </w:rPr>
      </w:pPr>
      <w:r>
        <w:rPr>
          <w:rFonts w:ascii="Times New Roman" w:hAnsi="Times New Roman" w:cs="Times New Roman"/>
          <w:i/>
          <w:color w:val="0070C0"/>
          <w:sz w:val="24"/>
          <w:u w:val="single"/>
        </w:rPr>
        <w:t xml:space="preserve">  </w:t>
      </w:r>
    </w:p>
    <w:p w14:paraId="59FBE293" w14:textId="77777777" w:rsidR="00EB0A7E" w:rsidRDefault="00EB0A7E" w:rsidP="00EB0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5759F2">
        <w:rPr>
          <w:rFonts w:ascii="Times New Roman" w:hAnsi="Times New Roman" w:cs="Times New Roman"/>
          <w:b/>
          <w:sz w:val="24"/>
        </w:rPr>
        <w:t>District Reports</w:t>
      </w:r>
    </w:p>
    <w:p w14:paraId="2F3019BD" w14:textId="77777777" w:rsidR="00EB0A7E" w:rsidRPr="00A7006C" w:rsidRDefault="00EB0A7E" w:rsidP="00EB0A7E">
      <w:pPr>
        <w:pStyle w:val="ListParagraph"/>
        <w:ind w:left="360"/>
        <w:rPr>
          <w:rFonts w:ascii="Times New Roman" w:hAnsi="Times New Roman" w:cs="Times New Roman"/>
          <w:b/>
          <w:sz w:val="4"/>
        </w:rPr>
      </w:pPr>
    </w:p>
    <w:p w14:paraId="6358368F" w14:textId="1BA2D599" w:rsidR="00EB0A7E" w:rsidRPr="005759F2" w:rsidRDefault="00EB0A7E" w:rsidP="00EB0A7E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Financial Report</w:t>
      </w:r>
    </w:p>
    <w:p w14:paraId="4A31F00E" w14:textId="551CA092" w:rsidR="00EB0A7E" w:rsidRPr="005759F2" w:rsidRDefault="00EB0A7E" w:rsidP="00EB0A7E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  <w:sz w:val="24"/>
        </w:rPr>
      </w:pPr>
      <w:r w:rsidRPr="005759F2">
        <w:rPr>
          <w:rFonts w:ascii="Times New Roman" w:hAnsi="Times New Roman" w:cs="Times New Roman"/>
          <w:b/>
          <w:sz w:val="24"/>
        </w:rPr>
        <w:t>ED Monthly Report</w:t>
      </w:r>
    </w:p>
    <w:p w14:paraId="78D31655" w14:textId="77777777" w:rsidR="00EB0A7E" w:rsidRPr="00871050" w:rsidRDefault="00EB0A7E" w:rsidP="00EB0A7E">
      <w:pPr>
        <w:tabs>
          <w:tab w:val="left" w:pos="360"/>
        </w:tabs>
        <w:spacing w:beforeLines="60" w:before="144" w:afterLines="60" w:after="144"/>
        <w:rPr>
          <w:rFonts w:ascii="Times New Roman" w:hAnsi="Times New Roman" w:cs="Times New Roman"/>
          <w:i/>
          <w:color w:val="0070C0"/>
          <w:sz w:val="2"/>
          <w:u w:val="single"/>
        </w:rPr>
      </w:pPr>
    </w:p>
    <w:p w14:paraId="550CC57F" w14:textId="77777777" w:rsidR="00EB0A7E" w:rsidRDefault="00EB0A7E" w:rsidP="00EB0A7E">
      <w:pPr>
        <w:pStyle w:val="ListParagraph"/>
        <w:numPr>
          <w:ilvl w:val="0"/>
          <w:numId w:val="1"/>
        </w:numPr>
        <w:spacing w:beforeLines="60" w:before="144" w:afterLines="60" w:after="144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59F2">
        <w:rPr>
          <w:rFonts w:ascii="Times New Roman" w:eastAsia="Times New Roman" w:hAnsi="Times New Roman" w:cs="Times New Roman"/>
          <w:b/>
          <w:sz w:val="24"/>
          <w:szCs w:val="24"/>
        </w:rPr>
        <w:t>Policy Reviews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6017479" w14:textId="77777777" w:rsidR="00EB0A7E" w:rsidRPr="00D639D7" w:rsidRDefault="00EB0A7E" w:rsidP="00EB0A7E">
      <w:pPr>
        <w:pStyle w:val="ListParagraph"/>
        <w:spacing w:beforeLines="60" w:before="144" w:afterLines="60" w:after="144" w:line="240" w:lineRule="auto"/>
        <w:ind w:left="360"/>
        <w:rPr>
          <w:rFonts w:ascii="Times New Roman" w:eastAsia="Times New Roman" w:hAnsi="Times New Roman" w:cs="Times New Roman"/>
          <w:b/>
          <w:sz w:val="10"/>
          <w:szCs w:val="24"/>
        </w:rPr>
      </w:pPr>
    </w:p>
    <w:p w14:paraId="60DE2FE7" w14:textId="77777777" w:rsidR="00EB0A7E" w:rsidRDefault="00EB0A7E" w:rsidP="00EB0A7E">
      <w:pPr>
        <w:pStyle w:val="ListParagraph"/>
        <w:spacing w:beforeLines="60" w:before="144" w:afterLines="60" w:after="144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Limits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340C0E8A" w14:textId="7528D3C1" w:rsidR="00EB0A7E" w:rsidRPr="00EB0A7E" w:rsidRDefault="00EB0A7E" w:rsidP="00EB0A7E">
      <w:pPr>
        <w:spacing w:beforeLines="60" w:before="144" w:afterLines="60" w:after="144" w:line="240" w:lineRule="auto"/>
        <w:rPr>
          <w:i/>
          <w:color w:val="0070C0"/>
          <w:sz w:val="24"/>
          <w:szCs w:val="24"/>
        </w:rPr>
      </w:pPr>
      <w:r w:rsidRPr="00EB0A7E">
        <w:rPr>
          <w:rFonts w:cs="Times New Roman"/>
          <w:b/>
          <w:sz w:val="24"/>
          <w:szCs w:val="24"/>
        </w:rPr>
        <w:t xml:space="preserve">       II. D. Financial Planning/Budgeting w/corresponding procedure – Non-Appropriated Funds - </w:t>
      </w:r>
      <w:r w:rsidRPr="00EB0A7E">
        <w:rPr>
          <w:rFonts w:cs="Times New Roman"/>
          <w:b/>
          <w:color w:val="FF0000"/>
          <w:sz w:val="24"/>
          <w:szCs w:val="24"/>
        </w:rPr>
        <w:t>H3</w:t>
      </w:r>
    </w:p>
    <w:p w14:paraId="4D96962E" w14:textId="77777777" w:rsidR="00EB0A7E" w:rsidRDefault="00EB0A7E" w:rsidP="00EB0A7E">
      <w:pPr>
        <w:tabs>
          <w:tab w:val="left" w:pos="360"/>
        </w:tabs>
        <w:spacing w:beforeLines="60" w:before="144" w:afterLines="60" w:after="144"/>
        <w:rPr>
          <w:rFonts w:ascii="Times New Roman" w:hAnsi="Times New Roman" w:cs="Times New Roman"/>
          <w:b/>
          <w:bCs/>
          <w:iCs/>
          <w:sz w:val="24"/>
          <w:u w:val="single"/>
        </w:rPr>
      </w:pPr>
      <w:r w:rsidRPr="00522509">
        <w:rPr>
          <w:rFonts w:ascii="Times New Roman" w:hAnsi="Times New Roman" w:cs="Times New Roman"/>
          <w:b/>
          <w:bCs/>
          <w:iCs/>
          <w:sz w:val="24"/>
        </w:rPr>
        <w:tab/>
      </w:r>
      <w:r w:rsidRPr="00522509">
        <w:rPr>
          <w:rFonts w:ascii="Times New Roman" w:hAnsi="Times New Roman" w:cs="Times New Roman"/>
          <w:b/>
          <w:bCs/>
          <w:iCs/>
          <w:sz w:val="24"/>
          <w:u w:val="single"/>
        </w:rPr>
        <w:t xml:space="preserve">Governance Process </w:t>
      </w:r>
    </w:p>
    <w:p w14:paraId="250C3895" w14:textId="18A78BE2" w:rsidR="00EB0A7E" w:rsidRPr="00EB0A7E" w:rsidRDefault="00EB0A7E" w:rsidP="00EB0A7E">
      <w:pPr>
        <w:tabs>
          <w:tab w:val="left" w:pos="360"/>
        </w:tabs>
        <w:spacing w:beforeLines="60" w:before="144" w:afterLines="60" w:after="144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      </w:t>
      </w:r>
      <w:r w:rsidRPr="00EB0A7E">
        <w:rPr>
          <w:rFonts w:ascii="Times New Roman" w:hAnsi="Times New Roman" w:cs="Times New Roman"/>
          <w:iCs/>
          <w:sz w:val="24"/>
        </w:rPr>
        <w:t>III. J. Governance Process</w:t>
      </w:r>
    </w:p>
    <w:p w14:paraId="60E365BF" w14:textId="77777777" w:rsidR="00EB0A7E" w:rsidRPr="00A40356" w:rsidRDefault="00EB0A7E" w:rsidP="00EB0A7E">
      <w:pPr>
        <w:pStyle w:val="NoSpacing"/>
        <w:rPr>
          <w:sz w:val="4"/>
        </w:rPr>
      </w:pPr>
    </w:p>
    <w:p w14:paraId="0EC34461" w14:textId="77777777" w:rsidR="00EB0A7E" w:rsidRPr="0085072D" w:rsidRDefault="00EB0A7E" w:rsidP="00EB0A7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5759F2">
        <w:rPr>
          <w:rFonts w:ascii="Times New Roman" w:hAnsi="Times New Roman" w:cs="Times New Roman"/>
          <w:b/>
          <w:sz w:val="24"/>
          <w:szCs w:val="24"/>
        </w:rPr>
        <w:t>Board Business</w:t>
      </w:r>
      <w:proofErr w:type="gramEnd"/>
      <w:r w:rsidRPr="005759F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422F79B" w14:textId="3D74B34F" w:rsidR="00EB0A7E" w:rsidRPr="0085072D" w:rsidRDefault="00EB0A7E" w:rsidP="00EB0A7E">
      <w:pPr>
        <w:pStyle w:val="NoSpacing"/>
        <w:numPr>
          <w:ilvl w:val="1"/>
          <w:numId w:val="1"/>
        </w:numPr>
        <w:rPr>
          <w:u w:val="single"/>
        </w:rPr>
      </w:pPr>
      <w:r w:rsidRPr="0085072D">
        <w:t xml:space="preserve">Recap of Board Resolution </w:t>
      </w:r>
    </w:p>
    <w:p w14:paraId="7C81E240" w14:textId="77777777" w:rsidR="00EB0A7E" w:rsidRPr="00A02369" w:rsidRDefault="00EB0A7E" w:rsidP="00EB0A7E">
      <w:pPr>
        <w:pStyle w:val="NoSpacing"/>
        <w:numPr>
          <w:ilvl w:val="1"/>
          <w:numId w:val="1"/>
        </w:numPr>
      </w:pPr>
      <w:r w:rsidRPr="00A02369">
        <w:t xml:space="preserve">Comments Collected on ED Performance  </w:t>
      </w:r>
    </w:p>
    <w:p w14:paraId="1DD1B5A7" w14:textId="77777777" w:rsidR="00EB0A7E" w:rsidRDefault="00EB0A7E" w:rsidP="00EB0A7E">
      <w:pPr>
        <w:pStyle w:val="NoSpacing"/>
        <w:numPr>
          <w:ilvl w:val="1"/>
          <w:numId w:val="1"/>
        </w:numPr>
      </w:pPr>
      <w:r w:rsidRPr="00A02369">
        <w:t>Board Development/Training Topic –Mental Health Court -</w:t>
      </w:r>
      <w:r>
        <w:t xml:space="preserve"> Judge </w:t>
      </w:r>
      <w:proofErr w:type="spellStart"/>
      <w:r>
        <w:t>Cespiva</w:t>
      </w:r>
      <w:proofErr w:type="spellEnd"/>
    </w:p>
    <w:p w14:paraId="113279A6" w14:textId="77777777" w:rsidR="00EB0A7E" w:rsidRDefault="00EB0A7E" w:rsidP="00EB0A7E">
      <w:pPr>
        <w:pStyle w:val="NoSpacing"/>
        <w:numPr>
          <w:ilvl w:val="1"/>
          <w:numId w:val="1"/>
        </w:numPr>
      </w:pPr>
      <w:r>
        <w:t>By-Law Committee named</w:t>
      </w:r>
      <w:r w:rsidRPr="00A02369">
        <w:t xml:space="preserve"> </w:t>
      </w:r>
      <w:r>
        <w:t xml:space="preserve">– 2026 Laura Jolly, Committee Chair, Leigh LeJeune (to present in Laura’s absence), Desirae Bruce- Ex Officio </w:t>
      </w:r>
    </w:p>
    <w:p w14:paraId="58718EB3" w14:textId="77777777" w:rsidR="00EB0A7E" w:rsidRPr="00D639D7" w:rsidRDefault="00EB0A7E" w:rsidP="00EB0A7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"/>
          <w:szCs w:val="24"/>
        </w:rPr>
      </w:pPr>
    </w:p>
    <w:p w14:paraId="177C481D" w14:textId="77777777" w:rsidR="00EB0A7E" w:rsidRPr="002F7B36" w:rsidRDefault="00EB0A7E" w:rsidP="00EB0A7E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70C0"/>
          <w:sz w:val="2"/>
          <w:szCs w:val="24"/>
        </w:rPr>
      </w:pPr>
    </w:p>
    <w:p w14:paraId="15E74745" w14:textId="77777777" w:rsidR="00EB0A7E" w:rsidRPr="006E605A" w:rsidRDefault="00EB0A7E" w:rsidP="00EB0A7E">
      <w:pPr>
        <w:spacing w:after="0" w:line="240" w:lineRule="auto"/>
        <w:rPr>
          <w:rFonts w:ascii="Times New Roman" w:hAnsi="Times New Roman" w:cs="Times New Roman"/>
          <w:i/>
          <w:color w:val="C00000"/>
          <w:sz w:val="2"/>
        </w:rPr>
      </w:pPr>
    </w:p>
    <w:p w14:paraId="64A5E786" w14:textId="77777777" w:rsidR="00EB0A7E" w:rsidRPr="006E605A" w:rsidRDefault="00EB0A7E" w:rsidP="00EB0A7E">
      <w:pPr>
        <w:pStyle w:val="ListParagraph"/>
        <w:spacing w:beforeLines="60" w:before="144" w:afterLines="40" w:after="96"/>
        <w:rPr>
          <w:rFonts w:ascii="Times New Roman" w:hAnsi="Times New Roman" w:cs="Times New Roman"/>
          <w:i/>
          <w:sz w:val="2"/>
        </w:rPr>
      </w:pPr>
    </w:p>
    <w:p w14:paraId="4BAFE821" w14:textId="77777777" w:rsidR="00EB0A7E" w:rsidRPr="00351BB9" w:rsidRDefault="00EB0A7E" w:rsidP="00EB0A7E">
      <w:pPr>
        <w:pStyle w:val="ListParagraph"/>
        <w:numPr>
          <w:ilvl w:val="0"/>
          <w:numId w:val="1"/>
        </w:numPr>
        <w:spacing w:beforeLines="60" w:before="144" w:afterLines="40" w:after="96"/>
        <w:rPr>
          <w:rFonts w:ascii="Times New Roman" w:hAnsi="Times New Roman" w:cs="Times New Roman"/>
          <w:b/>
          <w:u w:val="single"/>
        </w:rPr>
      </w:pPr>
      <w:r w:rsidRPr="005759F2">
        <w:rPr>
          <w:rFonts w:ascii="Times New Roman" w:hAnsi="Times New Roman" w:cs="Times New Roman"/>
          <w:sz w:val="24"/>
          <w:szCs w:val="24"/>
        </w:rPr>
        <w:t xml:space="preserve"> </w:t>
      </w:r>
      <w:r w:rsidRPr="005759F2"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Questions/Comments as Solicited</w:t>
      </w:r>
    </w:p>
    <w:p w14:paraId="36691BC5" w14:textId="77777777" w:rsidR="00EB0A7E" w:rsidRPr="005759F2" w:rsidRDefault="00EB0A7E" w:rsidP="00EB0A7E">
      <w:pPr>
        <w:tabs>
          <w:tab w:val="left" w:pos="1080"/>
        </w:tabs>
        <w:spacing w:beforeLines="60" w:before="144" w:afterLines="40" w:after="96" w:line="240" w:lineRule="auto"/>
        <w:rPr>
          <w:rFonts w:ascii="Times New Roman" w:hAnsi="Times New Roman" w:cs="Times New Roman"/>
          <w:b/>
          <w:sz w:val="2"/>
          <w:u w:val="single"/>
        </w:rPr>
      </w:pPr>
    </w:p>
    <w:p w14:paraId="795B2FFA" w14:textId="77777777" w:rsidR="00EB0A7E" w:rsidRDefault="00EB0A7E" w:rsidP="00EB0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FF4635">
        <w:rPr>
          <w:rFonts w:ascii="Times New Roman" w:hAnsi="Times New Roman" w:cs="Times New Roman"/>
          <w:b/>
          <w:sz w:val="24"/>
        </w:rPr>
        <w:t>Next Month –</w:t>
      </w:r>
      <w:r>
        <w:rPr>
          <w:rFonts w:ascii="Times New Roman" w:hAnsi="Times New Roman" w:cs="Times New Roman"/>
          <w:b/>
          <w:sz w:val="24"/>
        </w:rPr>
        <w:t xml:space="preserve"> February </w:t>
      </w:r>
    </w:p>
    <w:p w14:paraId="3A4C7ABD" w14:textId="77777777" w:rsidR="00EB0A7E" w:rsidRPr="00196FFA" w:rsidRDefault="00EB0A7E" w:rsidP="00EB0A7E">
      <w:pPr>
        <w:pStyle w:val="ListParagraph"/>
        <w:rPr>
          <w:rFonts w:ascii="Times New Roman" w:hAnsi="Times New Roman" w:cs="Times New Roman"/>
          <w:b/>
          <w:sz w:val="12"/>
        </w:rPr>
      </w:pPr>
    </w:p>
    <w:p w14:paraId="5633D7C2" w14:textId="0A5DBDBF" w:rsidR="00EB0A7E" w:rsidRPr="00EB0A7E" w:rsidRDefault="00EB0A7E" w:rsidP="00EB0A7E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E</w:t>
      </w:r>
      <w:r w:rsidRPr="00674FB9">
        <w:rPr>
          <w:rFonts w:ascii="Times New Roman" w:hAnsi="Times New Roman" w:cs="Times New Roman"/>
          <w:b/>
          <w:sz w:val="24"/>
        </w:rPr>
        <w:t>xecutive Limits</w:t>
      </w:r>
      <w:r>
        <w:rPr>
          <w:rFonts w:ascii="Times New Roman" w:hAnsi="Times New Roman" w:cs="Times New Roman"/>
          <w:b/>
          <w:sz w:val="24"/>
        </w:rPr>
        <w:t xml:space="preserve"> – ED - </w:t>
      </w:r>
      <w:r w:rsidRPr="00EB0A7E">
        <w:rPr>
          <w:rFonts w:ascii="Times New Roman" w:hAnsi="Times New Roman" w:cs="Times New Roman"/>
          <w:sz w:val="24"/>
        </w:rPr>
        <w:t xml:space="preserve">II.E. Financial Condition and Activities w/procedure Non-Appropriated Funds </w:t>
      </w:r>
    </w:p>
    <w:p w14:paraId="1DE91E3F" w14:textId="77777777" w:rsidR="00EB0A7E" w:rsidRPr="00D639D7" w:rsidRDefault="00EB0A7E" w:rsidP="00EB0A7E">
      <w:pPr>
        <w:pStyle w:val="ListParagraph"/>
        <w:ind w:left="1440"/>
        <w:rPr>
          <w:rFonts w:ascii="Times New Roman" w:hAnsi="Times New Roman" w:cs="Times New Roman"/>
          <w:sz w:val="10"/>
        </w:rPr>
      </w:pPr>
    </w:p>
    <w:p w14:paraId="133A1887" w14:textId="77777777" w:rsidR="00EB0A7E" w:rsidRPr="00674FB9" w:rsidRDefault="00EB0A7E" w:rsidP="00EB0A7E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Board Business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</w:p>
    <w:p w14:paraId="36CBAB04" w14:textId="77777777" w:rsidR="00EB0A7E" w:rsidRDefault="00EB0A7E" w:rsidP="00EB0A7E">
      <w:pPr>
        <w:pStyle w:val="ListParagraph"/>
        <w:tabs>
          <w:tab w:val="left" w:pos="11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Annual Bylaws Review </w:t>
      </w:r>
    </w:p>
    <w:p w14:paraId="3E6C863B" w14:textId="77777777" w:rsidR="00EB0A7E" w:rsidRPr="00196FFA" w:rsidRDefault="00EB0A7E" w:rsidP="00EB0A7E">
      <w:pPr>
        <w:pStyle w:val="ListParagraph"/>
        <w:tabs>
          <w:tab w:val="left" w:pos="1170"/>
        </w:tabs>
        <w:spacing w:after="0" w:line="360" w:lineRule="auto"/>
        <w:ind w:left="1440"/>
        <w:rPr>
          <w:rFonts w:ascii="Times New Roman" w:hAnsi="Times New Roman" w:cs="Times New Roman"/>
          <w:sz w:val="2"/>
          <w:szCs w:val="24"/>
        </w:rPr>
      </w:pPr>
    </w:p>
    <w:p w14:paraId="64664DBD" w14:textId="38D69E34" w:rsidR="00EB0A7E" w:rsidRPr="00EB0A7E" w:rsidRDefault="00EB0A7E" w:rsidP="00EB0A7E">
      <w:pPr>
        <w:pStyle w:val="ListParagraph"/>
        <w:numPr>
          <w:ilvl w:val="1"/>
          <w:numId w:val="1"/>
        </w:numPr>
        <w:tabs>
          <w:tab w:val="left" w:pos="720"/>
          <w:tab w:val="left" w:pos="810"/>
          <w:tab w:val="left" w:pos="1260"/>
          <w:tab w:val="left" w:pos="144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B0A7E">
        <w:rPr>
          <w:rFonts w:ascii="Times New Roman" w:eastAsia="Times New Roman" w:hAnsi="Times New Roman" w:cs="Times New Roman"/>
          <w:b/>
          <w:sz w:val="24"/>
          <w:szCs w:val="24"/>
        </w:rPr>
        <w:t>Training Topic</w:t>
      </w:r>
      <w:r w:rsidRPr="00EB0A7E">
        <w:rPr>
          <w:rFonts w:ascii="Times New Roman" w:eastAsia="Times New Roman" w:hAnsi="Times New Roman" w:cs="Times New Roman"/>
          <w:sz w:val="24"/>
          <w:szCs w:val="24"/>
        </w:rPr>
        <w:t xml:space="preserve"> – TANF Contract – Restore Recovery Center</w:t>
      </w:r>
    </w:p>
    <w:p w14:paraId="43C1305D" w14:textId="77777777" w:rsidR="00EB0A7E" w:rsidRPr="005759F2" w:rsidRDefault="00EB0A7E" w:rsidP="00EB0A7E">
      <w:pPr>
        <w:pStyle w:val="ListParagraph"/>
        <w:spacing w:beforeLines="60" w:before="144" w:afterLines="40" w:after="96" w:line="240" w:lineRule="auto"/>
        <w:ind w:left="990"/>
        <w:rPr>
          <w:rFonts w:ascii="Times New Roman" w:hAnsi="Times New Roman" w:cs="Times New Roman"/>
          <w:b/>
          <w:sz w:val="2"/>
        </w:rPr>
      </w:pPr>
    </w:p>
    <w:p w14:paraId="65693E6B" w14:textId="77777777" w:rsidR="00EB0A7E" w:rsidRPr="00A40356" w:rsidRDefault="00EB0A7E" w:rsidP="00EB0A7E">
      <w:pPr>
        <w:pStyle w:val="ListParagraph"/>
        <w:ind w:left="1800"/>
        <w:rPr>
          <w:rFonts w:ascii="Times New Roman" w:hAnsi="Times New Roman" w:cs="Times New Roman"/>
          <w:b/>
          <w:sz w:val="2"/>
        </w:rPr>
      </w:pPr>
    </w:p>
    <w:p w14:paraId="118C7886" w14:textId="77777777" w:rsidR="00EB0A7E" w:rsidRPr="005759F2" w:rsidRDefault="00EB0A7E" w:rsidP="00EB0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5759F2">
        <w:rPr>
          <w:rFonts w:ascii="Times New Roman" w:hAnsi="Times New Roman" w:cs="Times New Roman"/>
          <w:b/>
          <w:sz w:val="24"/>
        </w:rPr>
        <w:t>Announcements</w:t>
      </w:r>
    </w:p>
    <w:p w14:paraId="54F86480" w14:textId="77777777" w:rsidR="00EB0A7E" w:rsidRDefault="00EB0A7E" w:rsidP="00EB0A7E">
      <w:pPr>
        <w:pStyle w:val="NoSpacing"/>
        <w:ind w:left="360"/>
      </w:pPr>
      <w:r w:rsidRPr="005759F2">
        <w:t>Next meeting</w:t>
      </w:r>
      <w:r>
        <w:t xml:space="preserve"> – February 5, 2026</w:t>
      </w:r>
    </w:p>
    <w:p w14:paraId="583468B3" w14:textId="77777777" w:rsidR="00EB0A7E" w:rsidRPr="00196FFA" w:rsidRDefault="00EB0A7E" w:rsidP="00EB0A7E">
      <w:pPr>
        <w:pStyle w:val="NoSpacing"/>
        <w:ind w:left="360"/>
        <w:rPr>
          <w:color w:val="FF0000"/>
          <w:sz w:val="18"/>
        </w:rPr>
      </w:pPr>
      <w:r>
        <w:t xml:space="preserve"> </w:t>
      </w:r>
      <w:r w:rsidRPr="00C0695A">
        <w:rPr>
          <w:color w:val="FF0000"/>
        </w:rPr>
        <w:t xml:space="preserve"> </w:t>
      </w:r>
    </w:p>
    <w:p w14:paraId="6DA191F0" w14:textId="77777777" w:rsidR="00EB0A7E" w:rsidRPr="00A40356" w:rsidRDefault="00EB0A7E" w:rsidP="00EB0A7E">
      <w:pPr>
        <w:pStyle w:val="NoSpacing"/>
        <w:ind w:left="720"/>
        <w:rPr>
          <w:color w:val="FF0000"/>
          <w:sz w:val="8"/>
        </w:rPr>
      </w:pPr>
    </w:p>
    <w:p w14:paraId="6A688824" w14:textId="77777777" w:rsidR="00EB0A7E" w:rsidRPr="005759F2" w:rsidRDefault="00EB0A7E" w:rsidP="00EB0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5759F2">
        <w:rPr>
          <w:rFonts w:ascii="Times New Roman" w:hAnsi="Times New Roman" w:cs="Times New Roman"/>
          <w:b/>
          <w:sz w:val="24"/>
        </w:rPr>
        <w:t xml:space="preserve">Adjourn </w:t>
      </w:r>
    </w:p>
    <w:p w14:paraId="714A3701" w14:textId="77777777" w:rsidR="00E6378E" w:rsidRPr="00E6378E" w:rsidRDefault="00E6378E" w:rsidP="00951D59">
      <w:pPr>
        <w:ind w:left="360"/>
        <w:contextualSpacing/>
        <w:rPr>
          <w:rFonts w:ascii="Times New Roman" w:hAnsi="Times New Roman" w:cs="Times New Roman"/>
          <w:b/>
          <w:sz w:val="24"/>
        </w:rPr>
      </w:pPr>
    </w:p>
    <w:p w14:paraId="472D0D09" w14:textId="77777777" w:rsidR="00AB78AF" w:rsidRPr="001F0D1B" w:rsidRDefault="00AB78AF" w:rsidP="00EC0F94"/>
    <w:sectPr w:rsidR="00AB78AF" w:rsidRPr="001F0D1B" w:rsidSect="0040025B">
      <w:headerReference w:type="default" r:id="rId9"/>
      <w:footerReference w:type="even" r:id="rId10"/>
      <w:footerReference w:type="default" r:id="rId11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F0EF" w14:textId="77777777" w:rsidR="00DC7F0C" w:rsidRDefault="00DC7F0C" w:rsidP="00DC7F0C">
      <w:pPr>
        <w:spacing w:after="0" w:line="240" w:lineRule="auto"/>
      </w:pPr>
      <w:r>
        <w:separator/>
      </w:r>
    </w:p>
  </w:endnote>
  <w:endnote w:type="continuationSeparator" w:id="0">
    <w:p w14:paraId="29013B1A" w14:textId="77777777" w:rsidR="00DC7F0C" w:rsidRDefault="00DC7F0C" w:rsidP="00DC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8293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2BBF7" w14:textId="77777777" w:rsidR="00BD7AE1" w:rsidRDefault="00BD7A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B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61E1B3" w14:textId="77777777" w:rsidR="00BD7AE1" w:rsidRDefault="00BD7A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4579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49AAD" w14:textId="77777777" w:rsidR="00BD7AE1" w:rsidRDefault="00BD7A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B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4EA3A2" w14:textId="77777777" w:rsidR="00BD7AE1" w:rsidRDefault="00BD7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DA2C" w14:textId="77777777" w:rsidR="00DC7F0C" w:rsidRDefault="00DC7F0C" w:rsidP="00DC7F0C">
      <w:pPr>
        <w:spacing w:after="0" w:line="240" w:lineRule="auto"/>
      </w:pPr>
      <w:r>
        <w:separator/>
      </w:r>
    </w:p>
  </w:footnote>
  <w:footnote w:type="continuationSeparator" w:id="0">
    <w:p w14:paraId="5306B7FD" w14:textId="77777777" w:rsidR="00DC7F0C" w:rsidRDefault="00DC7F0C" w:rsidP="00DC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2E97" w14:textId="59510B3F" w:rsidR="00ED3FCD" w:rsidRDefault="00ED3FCD" w:rsidP="00ED3FCD">
    <w:pPr>
      <w:tabs>
        <w:tab w:val="center" w:pos="4680"/>
        <w:tab w:val="right" w:pos="9360"/>
      </w:tabs>
      <w:spacing w:after="0" w:line="240" w:lineRule="auto"/>
      <w:ind w:left="720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NOTICE IS HEREBY GIVEN that The Board of Directors of Central Louisiana Human Services District Board will conduct its monthly meeting on Thursday, January</w:t>
    </w:r>
    <w:r w:rsidR="00EB0A7E">
      <w:rPr>
        <w:rFonts w:ascii="Times New Roman" w:eastAsia="Times New Roman" w:hAnsi="Times New Roman" w:cs="Times New Roman"/>
        <w:b/>
        <w:sz w:val="18"/>
        <w:szCs w:val="18"/>
      </w:rPr>
      <w:t xml:space="preserve"> 8th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, at 5411 Coliseum Blvd, Alexandria, LA at 5:30 p.m. Anyone with an ADA recognized disability wishing to attend the meeting please contact the Board Liaison at </w:t>
    </w:r>
    <w:hyperlink r:id="rId1" w:history="1">
      <w:r>
        <w:rPr>
          <w:rStyle w:val="Hyperlink"/>
          <w:rFonts w:ascii="Times New Roman" w:eastAsia="Times New Roman" w:hAnsi="Times New Roman" w:cs="Times New Roman"/>
          <w:b/>
          <w:sz w:val="18"/>
          <w:szCs w:val="18"/>
        </w:rPr>
        <w:t>CLHSD@clahsd.org</w:t>
      </w:r>
    </w:hyperlink>
    <w:r>
      <w:rPr>
        <w:rFonts w:ascii="Times New Roman" w:eastAsia="Times New Roman" w:hAnsi="Times New Roman" w:cs="Times New Roman"/>
        <w:b/>
        <w:sz w:val="18"/>
        <w:szCs w:val="18"/>
      </w:rPr>
      <w:t xml:space="preserve"> for more information and instructions.</w:t>
    </w:r>
  </w:p>
  <w:p w14:paraId="3D33F0B4" w14:textId="77777777" w:rsidR="00D11666" w:rsidRDefault="00D11666" w:rsidP="00D11666">
    <w:pPr>
      <w:tabs>
        <w:tab w:val="left" w:pos="2640"/>
      </w:tabs>
      <w:spacing w:after="0" w:line="240" w:lineRule="auto"/>
      <w:rPr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2A0"/>
    <w:multiLevelType w:val="hybridMultilevel"/>
    <w:tmpl w:val="6A4E9868"/>
    <w:lvl w:ilvl="0" w:tplc="491AD5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66690"/>
    <w:multiLevelType w:val="hybridMultilevel"/>
    <w:tmpl w:val="4F26F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870C2"/>
    <w:multiLevelType w:val="hybridMultilevel"/>
    <w:tmpl w:val="445CDFF8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A7C5590"/>
    <w:multiLevelType w:val="hybridMultilevel"/>
    <w:tmpl w:val="891A31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026025"/>
    <w:multiLevelType w:val="hybridMultilevel"/>
    <w:tmpl w:val="F5208F76"/>
    <w:lvl w:ilvl="0" w:tplc="0F6A97F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93FD7"/>
    <w:multiLevelType w:val="multilevel"/>
    <w:tmpl w:val="B58C5CE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upperLetter"/>
      <w:pStyle w:val="Heading2"/>
      <w:lvlText w:val="%2."/>
      <w:lvlJc w:val="left"/>
      <w:pPr>
        <w:ind w:left="360" w:firstLine="360"/>
      </w:pPr>
      <w:rPr>
        <w:rFonts w:hint="default"/>
        <w:b w:val="0"/>
        <w:color w:val="auto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  <w:b w:val="0"/>
        <w:color w:val="auto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13E02CF0"/>
    <w:multiLevelType w:val="hybridMultilevel"/>
    <w:tmpl w:val="E4308B94"/>
    <w:lvl w:ilvl="0" w:tplc="510A4DE8">
      <w:start w:val="1"/>
      <w:numFmt w:val="upperLetter"/>
      <w:lvlText w:val="%1."/>
      <w:lvlJc w:val="left"/>
      <w:pPr>
        <w:ind w:left="-36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14152E4A"/>
    <w:multiLevelType w:val="hybridMultilevel"/>
    <w:tmpl w:val="15D01E74"/>
    <w:lvl w:ilvl="0" w:tplc="88A80A0E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25AD05AA"/>
    <w:multiLevelType w:val="hybridMultilevel"/>
    <w:tmpl w:val="17382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5F1785"/>
    <w:multiLevelType w:val="hybridMultilevel"/>
    <w:tmpl w:val="C5CA4BF0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2BBD3ECE"/>
    <w:multiLevelType w:val="hybridMultilevel"/>
    <w:tmpl w:val="5AD4D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C145AF"/>
    <w:multiLevelType w:val="hybridMultilevel"/>
    <w:tmpl w:val="0E90ED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color w:val="4F81BD" w:themeColor="accent1"/>
      </w:rPr>
    </w:lvl>
    <w:lvl w:ilvl="1" w:tplc="4A5C0B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color w:val="365F91" w:themeColor="accent1" w:themeShade="BF"/>
      </w:rPr>
    </w:lvl>
    <w:lvl w:ilvl="2" w:tplc="BB24C896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b/>
      </w:rPr>
    </w:lvl>
    <w:lvl w:ilvl="3" w:tplc="BB24C896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b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42238A"/>
    <w:multiLevelType w:val="hybridMultilevel"/>
    <w:tmpl w:val="3F727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70291C"/>
    <w:multiLevelType w:val="hybridMultilevel"/>
    <w:tmpl w:val="63F071D8"/>
    <w:lvl w:ilvl="0" w:tplc="0B3EA54C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2272CF"/>
    <w:multiLevelType w:val="hybridMultilevel"/>
    <w:tmpl w:val="8EE68134"/>
    <w:lvl w:ilvl="0" w:tplc="4BC88ED6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E3A379A">
      <w:start w:val="1"/>
      <w:numFmt w:val="upperLetter"/>
      <w:lvlText w:val="%2."/>
      <w:lvlJc w:val="left"/>
      <w:pPr>
        <w:ind w:left="1170" w:hanging="360"/>
      </w:pPr>
      <w:rPr>
        <w:rFonts w:ascii="Albertus Medium" w:eastAsia="Times New Roman" w:hAnsi="Albertus Medium" w:cs="Times New Roman"/>
        <w:b w:val="0"/>
        <w:i w:val="0"/>
        <w:color w:val="auto"/>
        <w:sz w:val="24"/>
        <w:szCs w:val="24"/>
      </w:rPr>
    </w:lvl>
    <w:lvl w:ilvl="2" w:tplc="B3EAB72C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000000" w:themeColor="text1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241B8B"/>
    <w:multiLevelType w:val="hybridMultilevel"/>
    <w:tmpl w:val="16C60CD8"/>
    <w:lvl w:ilvl="0" w:tplc="233AF23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4371181A"/>
    <w:multiLevelType w:val="hybridMultilevel"/>
    <w:tmpl w:val="200A6660"/>
    <w:lvl w:ilvl="0" w:tplc="E53CE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F0879"/>
    <w:multiLevelType w:val="hybridMultilevel"/>
    <w:tmpl w:val="46CA1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462785"/>
    <w:multiLevelType w:val="hybridMultilevel"/>
    <w:tmpl w:val="E8D28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67249"/>
    <w:multiLevelType w:val="hybridMultilevel"/>
    <w:tmpl w:val="9A18085C"/>
    <w:lvl w:ilvl="0" w:tplc="491AD5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9E1D27"/>
    <w:multiLevelType w:val="hybridMultilevel"/>
    <w:tmpl w:val="46CA456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5FDD6FCF"/>
    <w:multiLevelType w:val="hybridMultilevel"/>
    <w:tmpl w:val="7A7EADDE"/>
    <w:lvl w:ilvl="0" w:tplc="0B3EA54C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E52341"/>
    <w:multiLevelType w:val="hybridMultilevel"/>
    <w:tmpl w:val="A622E536"/>
    <w:lvl w:ilvl="0" w:tplc="FA9266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3A63FA"/>
    <w:multiLevelType w:val="hybridMultilevel"/>
    <w:tmpl w:val="84DA0F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4D6279F"/>
    <w:multiLevelType w:val="hybridMultilevel"/>
    <w:tmpl w:val="E344323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6371ACB"/>
    <w:multiLevelType w:val="hybridMultilevel"/>
    <w:tmpl w:val="49A49F8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6B5F7133"/>
    <w:multiLevelType w:val="hybridMultilevel"/>
    <w:tmpl w:val="1624E6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D0640C3"/>
    <w:multiLevelType w:val="hybridMultilevel"/>
    <w:tmpl w:val="5A969DD6"/>
    <w:lvl w:ilvl="0" w:tplc="28D866E2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B3EA54C">
      <w:start w:val="1"/>
      <w:numFmt w:val="upperLetter"/>
      <w:lvlText w:val="%2."/>
      <w:lvlJc w:val="left"/>
      <w:pPr>
        <w:ind w:left="117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 w:tplc="B3EAB72C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000000" w:themeColor="text1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9826D7"/>
    <w:multiLevelType w:val="hybridMultilevel"/>
    <w:tmpl w:val="A20652FA"/>
    <w:lvl w:ilvl="0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9" w15:restartNumberingAfterBreak="0">
    <w:nsid w:val="6F59017C"/>
    <w:multiLevelType w:val="hybridMultilevel"/>
    <w:tmpl w:val="C0122A86"/>
    <w:lvl w:ilvl="0" w:tplc="D7AA2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A1127"/>
    <w:multiLevelType w:val="hybridMultilevel"/>
    <w:tmpl w:val="5808875E"/>
    <w:lvl w:ilvl="0" w:tplc="88A80A0E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72782651"/>
    <w:multiLevelType w:val="hybridMultilevel"/>
    <w:tmpl w:val="E6B65936"/>
    <w:lvl w:ilvl="0" w:tplc="C94E3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90CA7"/>
    <w:multiLevelType w:val="hybridMultilevel"/>
    <w:tmpl w:val="2108B7FA"/>
    <w:lvl w:ilvl="0" w:tplc="3634DAF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16B37"/>
    <w:multiLevelType w:val="hybridMultilevel"/>
    <w:tmpl w:val="C90C63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 w15:restartNumberingAfterBreak="0">
    <w:nsid w:val="76254CA3"/>
    <w:multiLevelType w:val="hybridMultilevel"/>
    <w:tmpl w:val="DDB2B5B4"/>
    <w:lvl w:ilvl="0" w:tplc="13BA4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4F81BD" w:themeColor="accent1"/>
      </w:rPr>
    </w:lvl>
    <w:lvl w:ilvl="1" w:tplc="4A5C0B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365F91" w:themeColor="accent1" w:themeShade="BF"/>
      </w:rPr>
    </w:lvl>
    <w:lvl w:ilvl="2" w:tplc="BB24C896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  <w:b/>
      </w:rPr>
    </w:lvl>
    <w:lvl w:ilvl="3" w:tplc="BB24C896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  <w:b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C1299"/>
    <w:multiLevelType w:val="hybridMultilevel"/>
    <w:tmpl w:val="ED6CF53A"/>
    <w:lvl w:ilvl="0" w:tplc="8704347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78D56583"/>
    <w:multiLevelType w:val="hybridMultilevel"/>
    <w:tmpl w:val="80CC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D2C6F"/>
    <w:multiLevelType w:val="hybridMultilevel"/>
    <w:tmpl w:val="965EFA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B063C5"/>
    <w:multiLevelType w:val="hybridMultilevel"/>
    <w:tmpl w:val="48CABCF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7D196CC1"/>
    <w:multiLevelType w:val="hybridMultilevel"/>
    <w:tmpl w:val="D1DEE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4E68F1"/>
    <w:multiLevelType w:val="hybridMultilevel"/>
    <w:tmpl w:val="2DB6E6D4"/>
    <w:lvl w:ilvl="0" w:tplc="DA14AC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4DBED4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B941A0"/>
    <w:multiLevelType w:val="hybridMultilevel"/>
    <w:tmpl w:val="1CAAFD2C"/>
    <w:lvl w:ilvl="0" w:tplc="48BCA2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26674">
    <w:abstractNumId w:val="14"/>
  </w:num>
  <w:num w:numId="2" w16cid:durableId="2002151405">
    <w:abstractNumId w:val="40"/>
  </w:num>
  <w:num w:numId="3" w16cid:durableId="79254520">
    <w:abstractNumId w:val="5"/>
  </w:num>
  <w:num w:numId="4" w16cid:durableId="7684173">
    <w:abstractNumId w:val="26"/>
  </w:num>
  <w:num w:numId="5" w16cid:durableId="965617892">
    <w:abstractNumId w:val="32"/>
  </w:num>
  <w:num w:numId="6" w16cid:durableId="839738094">
    <w:abstractNumId w:val="9"/>
  </w:num>
  <w:num w:numId="7" w16cid:durableId="509563940">
    <w:abstractNumId w:val="20"/>
  </w:num>
  <w:num w:numId="8" w16cid:durableId="220679142">
    <w:abstractNumId w:val="10"/>
  </w:num>
  <w:num w:numId="9" w16cid:durableId="1811745959">
    <w:abstractNumId w:val="2"/>
  </w:num>
  <w:num w:numId="10" w16cid:durableId="426972250">
    <w:abstractNumId w:val="28"/>
  </w:num>
  <w:num w:numId="11" w16cid:durableId="1513568995">
    <w:abstractNumId w:val="31"/>
  </w:num>
  <w:num w:numId="12" w16cid:durableId="11610943">
    <w:abstractNumId w:val="23"/>
  </w:num>
  <w:num w:numId="13" w16cid:durableId="1298222424">
    <w:abstractNumId w:val="13"/>
  </w:num>
  <w:num w:numId="14" w16cid:durableId="366108256">
    <w:abstractNumId w:val="4"/>
  </w:num>
  <w:num w:numId="15" w16cid:durableId="56635783">
    <w:abstractNumId w:val="21"/>
  </w:num>
  <w:num w:numId="16" w16cid:durableId="1703624621">
    <w:abstractNumId w:val="24"/>
  </w:num>
  <w:num w:numId="17" w16cid:durableId="1817263040">
    <w:abstractNumId w:val="17"/>
  </w:num>
  <w:num w:numId="18" w16cid:durableId="819737582">
    <w:abstractNumId w:val="27"/>
  </w:num>
  <w:num w:numId="19" w16cid:durableId="1011105684">
    <w:abstractNumId w:val="18"/>
  </w:num>
  <w:num w:numId="20" w16cid:durableId="133108927">
    <w:abstractNumId w:val="37"/>
  </w:num>
  <w:num w:numId="21" w16cid:durableId="1488132566">
    <w:abstractNumId w:val="33"/>
  </w:num>
  <w:num w:numId="22" w16cid:durableId="1156579639">
    <w:abstractNumId w:val="0"/>
  </w:num>
  <w:num w:numId="23" w16cid:durableId="1751731336">
    <w:abstractNumId w:val="29"/>
  </w:num>
  <w:num w:numId="24" w16cid:durableId="2140761050">
    <w:abstractNumId w:val="16"/>
  </w:num>
  <w:num w:numId="25" w16cid:durableId="1611468678">
    <w:abstractNumId w:val="30"/>
  </w:num>
  <w:num w:numId="26" w16cid:durableId="530608162">
    <w:abstractNumId w:val="7"/>
  </w:num>
  <w:num w:numId="27" w16cid:durableId="1809475240">
    <w:abstractNumId w:val="6"/>
  </w:num>
  <w:num w:numId="28" w16cid:durableId="1572158931">
    <w:abstractNumId w:val="15"/>
  </w:num>
  <w:num w:numId="29" w16cid:durableId="471219390">
    <w:abstractNumId w:val="8"/>
  </w:num>
  <w:num w:numId="30" w16cid:durableId="1295674569">
    <w:abstractNumId w:val="25"/>
  </w:num>
  <w:num w:numId="31" w16cid:durableId="1816486066">
    <w:abstractNumId w:val="41"/>
  </w:num>
  <w:num w:numId="32" w16cid:durableId="623922072">
    <w:abstractNumId w:val="38"/>
  </w:num>
  <w:num w:numId="33" w16cid:durableId="2049184693">
    <w:abstractNumId w:val="22"/>
  </w:num>
  <w:num w:numId="34" w16cid:durableId="2142141615">
    <w:abstractNumId w:val="12"/>
  </w:num>
  <w:num w:numId="35" w16cid:durableId="2043282658">
    <w:abstractNumId w:val="34"/>
  </w:num>
  <w:num w:numId="36" w16cid:durableId="666977341">
    <w:abstractNumId w:val="3"/>
  </w:num>
  <w:num w:numId="37" w16cid:durableId="120653916">
    <w:abstractNumId w:val="11"/>
  </w:num>
  <w:num w:numId="38" w16cid:durableId="1257405500">
    <w:abstractNumId w:val="1"/>
  </w:num>
  <w:num w:numId="39" w16cid:durableId="1876112956">
    <w:abstractNumId w:val="36"/>
  </w:num>
  <w:num w:numId="40" w16cid:durableId="1840071116">
    <w:abstractNumId w:val="19"/>
  </w:num>
  <w:num w:numId="41" w16cid:durableId="1696807919">
    <w:abstractNumId w:val="39"/>
  </w:num>
  <w:num w:numId="42" w16cid:durableId="610358016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F0C"/>
    <w:rsid w:val="0000484F"/>
    <w:rsid w:val="0000607D"/>
    <w:rsid w:val="00016714"/>
    <w:rsid w:val="00016A5C"/>
    <w:rsid w:val="000171E7"/>
    <w:rsid w:val="000178D3"/>
    <w:rsid w:val="00030E33"/>
    <w:rsid w:val="00034575"/>
    <w:rsid w:val="00053724"/>
    <w:rsid w:val="000715C0"/>
    <w:rsid w:val="00075A4D"/>
    <w:rsid w:val="00080083"/>
    <w:rsid w:val="00091657"/>
    <w:rsid w:val="00092AF7"/>
    <w:rsid w:val="000943B9"/>
    <w:rsid w:val="00095CD5"/>
    <w:rsid w:val="000A0A67"/>
    <w:rsid w:val="000A24CE"/>
    <w:rsid w:val="000A2652"/>
    <w:rsid w:val="000A5FC8"/>
    <w:rsid w:val="000B3F0A"/>
    <w:rsid w:val="000C1628"/>
    <w:rsid w:val="000C3BBC"/>
    <w:rsid w:val="000C7C59"/>
    <w:rsid w:val="000E1F08"/>
    <w:rsid w:val="000E596A"/>
    <w:rsid w:val="000E7237"/>
    <w:rsid w:val="000F03CB"/>
    <w:rsid w:val="000F7506"/>
    <w:rsid w:val="001030F3"/>
    <w:rsid w:val="00104A79"/>
    <w:rsid w:val="001074A9"/>
    <w:rsid w:val="00111366"/>
    <w:rsid w:val="00122755"/>
    <w:rsid w:val="00126AB8"/>
    <w:rsid w:val="00133FA3"/>
    <w:rsid w:val="0014469E"/>
    <w:rsid w:val="00146120"/>
    <w:rsid w:val="00146C84"/>
    <w:rsid w:val="00153ADF"/>
    <w:rsid w:val="001634AB"/>
    <w:rsid w:val="00175CD8"/>
    <w:rsid w:val="00181D57"/>
    <w:rsid w:val="001824F5"/>
    <w:rsid w:val="00183CE9"/>
    <w:rsid w:val="0018724E"/>
    <w:rsid w:val="00191B1F"/>
    <w:rsid w:val="001951A2"/>
    <w:rsid w:val="001A1187"/>
    <w:rsid w:val="001A3FCC"/>
    <w:rsid w:val="001A6A45"/>
    <w:rsid w:val="001A751B"/>
    <w:rsid w:val="001B20E1"/>
    <w:rsid w:val="001B6063"/>
    <w:rsid w:val="001C1CED"/>
    <w:rsid w:val="001C7AF7"/>
    <w:rsid w:val="001D1D1A"/>
    <w:rsid w:val="001D25E1"/>
    <w:rsid w:val="001D6C7D"/>
    <w:rsid w:val="001E38F8"/>
    <w:rsid w:val="001F0D1B"/>
    <w:rsid w:val="00203BE0"/>
    <w:rsid w:val="00211B33"/>
    <w:rsid w:val="00215118"/>
    <w:rsid w:val="00220495"/>
    <w:rsid w:val="00222483"/>
    <w:rsid w:val="00223E27"/>
    <w:rsid w:val="002249D6"/>
    <w:rsid w:val="002334E6"/>
    <w:rsid w:val="00241666"/>
    <w:rsid w:val="00241AB9"/>
    <w:rsid w:val="00244B91"/>
    <w:rsid w:val="002511FA"/>
    <w:rsid w:val="002559F1"/>
    <w:rsid w:val="002613B1"/>
    <w:rsid w:val="00263F4A"/>
    <w:rsid w:val="00266721"/>
    <w:rsid w:val="00273D6E"/>
    <w:rsid w:val="00275F11"/>
    <w:rsid w:val="00277A74"/>
    <w:rsid w:val="00281BD5"/>
    <w:rsid w:val="00282CAB"/>
    <w:rsid w:val="00285ED7"/>
    <w:rsid w:val="00291B81"/>
    <w:rsid w:val="00296AC8"/>
    <w:rsid w:val="002A0B2F"/>
    <w:rsid w:val="002A7CD6"/>
    <w:rsid w:val="002B5E10"/>
    <w:rsid w:val="002C4C4A"/>
    <w:rsid w:val="002D2B8B"/>
    <w:rsid w:val="002D48DA"/>
    <w:rsid w:val="002E68BE"/>
    <w:rsid w:val="002F0CDF"/>
    <w:rsid w:val="002F38EC"/>
    <w:rsid w:val="002F7B87"/>
    <w:rsid w:val="00307AF4"/>
    <w:rsid w:val="003117D4"/>
    <w:rsid w:val="00320AD3"/>
    <w:rsid w:val="003475AF"/>
    <w:rsid w:val="00351947"/>
    <w:rsid w:val="00355E75"/>
    <w:rsid w:val="00365BFE"/>
    <w:rsid w:val="003675D5"/>
    <w:rsid w:val="00367738"/>
    <w:rsid w:val="00367CE8"/>
    <w:rsid w:val="00370697"/>
    <w:rsid w:val="00373873"/>
    <w:rsid w:val="00384C00"/>
    <w:rsid w:val="00391F55"/>
    <w:rsid w:val="003A0314"/>
    <w:rsid w:val="003A2A5C"/>
    <w:rsid w:val="003B1063"/>
    <w:rsid w:val="003B1F98"/>
    <w:rsid w:val="003B356E"/>
    <w:rsid w:val="003B603B"/>
    <w:rsid w:val="003D1A74"/>
    <w:rsid w:val="003D5B30"/>
    <w:rsid w:val="003D681E"/>
    <w:rsid w:val="003D7D84"/>
    <w:rsid w:val="003F0665"/>
    <w:rsid w:val="003F15CD"/>
    <w:rsid w:val="003F3222"/>
    <w:rsid w:val="003F5282"/>
    <w:rsid w:val="0040025B"/>
    <w:rsid w:val="00405D26"/>
    <w:rsid w:val="00414659"/>
    <w:rsid w:val="00415D86"/>
    <w:rsid w:val="0042127B"/>
    <w:rsid w:val="004219D5"/>
    <w:rsid w:val="0042731F"/>
    <w:rsid w:val="00430DA8"/>
    <w:rsid w:val="00437CD3"/>
    <w:rsid w:val="00441E5C"/>
    <w:rsid w:val="004529C9"/>
    <w:rsid w:val="00462D47"/>
    <w:rsid w:val="00464010"/>
    <w:rsid w:val="00470C19"/>
    <w:rsid w:val="004A0BCA"/>
    <w:rsid w:val="004A2C05"/>
    <w:rsid w:val="004B4D5F"/>
    <w:rsid w:val="004C5CE2"/>
    <w:rsid w:val="004C7CAC"/>
    <w:rsid w:val="004D3FFF"/>
    <w:rsid w:val="004E07E9"/>
    <w:rsid w:val="004E22BA"/>
    <w:rsid w:val="004E3ED0"/>
    <w:rsid w:val="004E40EE"/>
    <w:rsid w:val="004E578C"/>
    <w:rsid w:val="004E7CB4"/>
    <w:rsid w:val="004F6BDC"/>
    <w:rsid w:val="004F73CD"/>
    <w:rsid w:val="004F7608"/>
    <w:rsid w:val="0051217D"/>
    <w:rsid w:val="00513F84"/>
    <w:rsid w:val="00515DFB"/>
    <w:rsid w:val="00533F24"/>
    <w:rsid w:val="005348DF"/>
    <w:rsid w:val="005353C2"/>
    <w:rsid w:val="00546BD4"/>
    <w:rsid w:val="00553DE5"/>
    <w:rsid w:val="00553FC3"/>
    <w:rsid w:val="0056397F"/>
    <w:rsid w:val="00574C36"/>
    <w:rsid w:val="005759F2"/>
    <w:rsid w:val="0057658B"/>
    <w:rsid w:val="00582920"/>
    <w:rsid w:val="0058696D"/>
    <w:rsid w:val="00591922"/>
    <w:rsid w:val="005947D6"/>
    <w:rsid w:val="005B25D6"/>
    <w:rsid w:val="005B34F9"/>
    <w:rsid w:val="005C4637"/>
    <w:rsid w:val="005C7146"/>
    <w:rsid w:val="005D32CE"/>
    <w:rsid w:val="005D6BAA"/>
    <w:rsid w:val="005D7154"/>
    <w:rsid w:val="005F17C3"/>
    <w:rsid w:val="005F2E88"/>
    <w:rsid w:val="00600ED1"/>
    <w:rsid w:val="00617600"/>
    <w:rsid w:val="006254C0"/>
    <w:rsid w:val="00626EAB"/>
    <w:rsid w:val="006327C2"/>
    <w:rsid w:val="0064337E"/>
    <w:rsid w:val="00647B7C"/>
    <w:rsid w:val="00651771"/>
    <w:rsid w:val="00654800"/>
    <w:rsid w:val="006572C4"/>
    <w:rsid w:val="00665A4D"/>
    <w:rsid w:val="00671093"/>
    <w:rsid w:val="006824B8"/>
    <w:rsid w:val="006A0493"/>
    <w:rsid w:val="006C7344"/>
    <w:rsid w:val="006D6F80"/>
    <w:rsid w:val="006D7BBE"/>
    <w:rsid w:val="006D7DC8"/>
    <w:rsid w:val="006E0E96"/>
    <w:rsid w:val="006E37E4"/>
    <w:rsid w:val="006E3A7E"/>
    <w:rsid w:val="006E605A"/>
    <w:rsid w:val="006E6133"/>
    <w:rsid w:val="006F0FEC"/>
    <w:rsid w:val="006F3890"/>
    <w:rsid w:val="006F4AAA"/>
    <w:rsid w:val="006F504C"/>
    <w:rsid w:val="00705BD4"/>
    <w:rsid w:val="00711069"/>
    <w:rsid w:val="007110FB"/>
    <w:rsid w:val="00724CD6"/>
    <w:rsid w:val="00741909"/>
    <w:rsid w:val="00744B3E"/>
    <w:rsid w:val="00756841"/>
    <w:rsid w:val="00761241"/>
    <w:rsid w:val="007810D9"/>
    <w:rsid w:val="00786734"/>
    <w:rsid w:val="00787844"/>
    <w:rsid w:val="00792719"/>
    <w:rsid w:val="007A1637"/>
    <w:rsid w:val="007A7DCC"/>
    <w:rsid w:val="007B2CA7"/>
    <w:rsid w:val="007B4B09"/>
    <w:rsid w:val="007B60BB"/>
    <w:rsid w:val="007B7658"/>
    <w:rsid w:val="007C0F10"/>
    <w:rsid w:val="007C2701"/>
    <w:rsid w:val="007C4271"/>
    <w:rsid w:val="007C7690"/>
    <w:rsid w:val="007D02B2"/>
    <w:rsid w:val="007D26BF"/>
    <w:rsid w:val="007D679D"/>
    <w:rsid w:val="007D761C"/>
    <w:rsid w:val="007F2E2A"/>
    <w:rsid w:val="007F4CFA"/>
    <w:rsid w:val="007F6A4A"/>
    <w:rsid w:val="0080673A"/>
    <w:rsid w:val="0082529D"/>
    <w:rsid w:val="00830899"/>
    <w:rsid w:val="00834465"/>
    <w:rsid w:val="0084251F"/>
    <w:rsid w:val="008478F1"/>
    <w:rsid w:val="00853829"/>
    <w:rsid w:val="0085468B"/>
    <w:rsid w:val="00856CBD"/>
    <w:rsid w:val="00864EFE"/>
    <w:rsid w:val="0086769F"/>
    <w:rsid w:val="00871050"/>
    <w:rsid w:val="00872632"/>
    <w:rsid w:val="008748A7"/>
    <w:rsid w:val="00882471"/>
    <w:rsid w:val="008830B3"/>
    <w:rsid w:val="00883BE6"/>
    <w:rsid w:val="00892AAA"/>
    <w:rsid w:val="00893F34"/>
    <w:rsid w:val="008A46C5"/>
    <w:rsid w:val="008A5EA2"/>
    <w:rsid w:val="008B2AAB"/>
    <w:rsid w:val="008B64A9"/>
    <w:rsid w:val="008B6671"/>
    <w:rsid w:val="008D14C3"/>
    <w:rsid w:val="008E133D"/>
    <w:rsid w:val="009167A3"/>
    <w:rsid w:val="0092037C"/>
    <w:rsid w:val="00923A6A"/>
    <w:rsid w:val="009246E1"/>
    <w:rsid w:val="00931E4D"/>
    <w:rsid w:val="00932B35"/>
    <w:rsid w:val="009335E1"/>
    <w:rsid w:val="00941C0C"/>
    <w:rsid w:val="00943D0C"/>
    <w:rsid w:val="009478C4"/>
    <w:rsid w:val="009518EA"/>
    <w:rsid w:val="00951D59"/>
    <w:rsid w:val="00953C67"/>
    <w:rsid w:val="00963C74"/>
    <w:rsid w:val="00965055"/>
    <w:rsid w:val="009650EE"/>
    <w:rsid w:val="00966D14"/>
    <w:rsid w:val="00981BD5"/>
    <w:rsid w:val="009824A4"/>
    <w:rsid w:val="00983233"/>
    <w:rsid w:val="00986854"/>
    <w:rsid w:val="00991AA3"/>
    <w:rsid w:val="00996CDA"/>
    <w:rsid w:val="009A1830"/>
    <w:rsid w:val="009A4CF0"/>
    <w:rsid w:val="009B1626"/>
    <w:rsid w:val="009B1800"/>
    <w:rsid w:val="009B2605"/>
    <w:rsid w:val="009B31BC"/>
    <w:rsid w:val="009B483D"/>
    <w:rsid w:val="009B6531"/>
    <w:rsid w:val="009C2030"/>
    <w:rsid w:val="009C6C4E"/>
    <w:rsid w:val="009D2378"/>
    <w:rsid w:val="009D37BE"/>
    <w:rsid w:val="009E3741"/>
    <w:rsid w:val="009E38EE"/>
    <w:rsid w:val="009E6FB0"/>
    <w:rsid w:val="009F75C3"/>
    <w:rsid w:val="00A03A85"/>
    <w:rsid w:val="00A11687"/>
    <w:rsid w:val="00A206AB"/>
    <w:rsid w:val="00A24D5D"/>
    <w:rsid w:val="00A26231"/>
    <w:rsid w:val="00A3059B"/>
    <w:rsid w:val="00A37C08"/>
    <w:rsid w:val="00A40356"/>
    <w:rsid w:val="00A51377"/>
    <w:rsid w:val="00A53647"/>
    <w:rsid w:val="00A5708E"/>
    <w:rsid w:val="00A57BA0"/>
    <w:rsid w:val="00A7006C"/>
    <w:rsid w:val="00A70611"/>
    <w:rsid w:val="00A77FCB"/>
    <w:rsid w:val="00A901ED"/>
    <w:rsid w:val="00A9076E"/>
    <w:rsid w:val="00A94042"/>
    <w:rsid w:val="00A952ED"/>
    <w:rsid w:val="00AA02C8"/>
    <w:rsid w:val="00AA334A"/>
    <w:rsid w:val="00AB41C4"/>
    <w:rsid w:val="00AB4DE3"/>
    <w:rsid w:val="00AB601D"/>
    <w:rsid w:val="00AB662C"/>
    <w:rsid w:val="00AB78AF"/>
    <w:rsid w:val="00AC410A"/>
    <w:rsid w:val="00AC7E1C"/>
    <w:rsid w:val="00AD5423"/>
    <w:rsid w:val="00B01ACB"/>
    <w:rsid w:val="00B02978"/>
    <w:rsid w:val="00B044BF"/>
    <w:rsid w:val="00B06E64"/>
    <w:rsid w:val="00B20145"/>
    <w:rsid w:val="00B267FC"/>
    <w:rsid w:val="00B32E0D"/>
    <w:rsid w:val="00B33335"/>
    <w:rsid w:val="00B4192E"/>
    <w:rsid w:val="00B444F8"/>
    <w:rsid w:val="00B51EC8"/>
    <w:rsid w:val="00B54244"/>
    <w:rsid w:val="00B548AE"/>
    <w:rsid w:val="00B63C14"/>
    <w:rsid w:val="00B64DD0"/>
    <w:rsid w:val="00B76B3F"/>
    <w:rsid w:val="00B82E4C"/>
    <w:rsid w:val="00B868C5"/>
    <w:rsid w:val="00B87FE8"/>
    <w:rsid w:val="00B940B2"/>
    <w:rsid w:val="00BA0BD3"/>
    <w:rsid w:val="00BB031F"/>
    <w:rsid w:val="00BB6432"/>
    <w:rsid w:val="00BD0EC6"/>
    <w:rsid w:val="00BD156C"/>
    <w:rsid w:val="00BD6D35"/>
    <w:rsid w:val="00BD7AE1"/>
    <w:rsid w:val="00BE02C8"/>
    <w:rsid w:val="00BE0759"/>
    <w:rsid w:val="00BE0BE6"/>
    <w:rsid w:val="00BE0FBB"/>
    <w:rsid w:val="00BF11C9"/>
    <w:rsid w:val="00BF30A5"/>
    <w:rsid w:val="00BF6890"/>
    <w:rsid w:val="00C0695A"/>
    <w:rsid w:val="00C12ED6"/>
    <w:rsid w:val="00C30DF3"/>
    <w:rsid w:val="00C312E2"/>
    <w:rsid w:val="00C31D94"/>
    <w:rsid w:val="00C36304"/>
    <w:rsid w:val="00C36349"/>
    <w:rsid w:val="00C41418"/>
    <w:rsid w:val="00C441E4"/>
    <w:rsid w:val="00C465F3"/>
    <w:rsid w:val="00C545B3"/>
    <w:rsid w:val="00C547C7"/>
    <w:rsid w:val="00C60FAA"/>
    <w:rsid w:val="00C67FB5"/>
    <w:rsid w:val="00C76D93"/>
    <w:rsid w:val="00C803A9"/>
    <w:rsid w:val="00C80E2A"/>
    <w:rsid w:val="00C8187B"/>
    <w:rsid w:val="00C82922"/>
    <w:rsid w:val="00C8454E"/>
    <w:rsid w:val="00C97598"/>
    <w:rsid w:val="00CA11DA"/>
    <w:rsid w:val="00CA4228"/>
    <w:rsid w:val="00CB0C1B"/>
    <w:rsid w:val="00CB2BEB"/>
    <w:rsid w:val="00CB4A46"/>
    <w:rsid w:val="00CC463D"/>
    <w:rsid w:val="00CD6FFD"/>
    <w:rsid w:val="00CE265B"/>
    <w:rsid w:val="00CE5EC5"/>
    <w:rsid w:val="00CE767C"/>
    <w:rsid w:val="00D05C94"/>
    <w:rsid w:val="00D111AC"/>
    <w:rsid w:val="00D11666"/>
    <w:rsid w:val="00D11E0D"/>
    <w:rsid w:val="00D12D40"/>
    <w:rsid w:val="00D20EA4"/>
    <w:rsid w:val="00D221C7"/>
    <w:rsid w:val="00D31D9C"/>
    <w:rsid w:val="00D32AA0"/>
    <w:rsid w:val="00D41C58"/>
    <w:rsid w:val="00D523C7"/>
    <w:rsid w:val="00D53FEC"/>
    <w:rsid w:val="00D56078"/>
    <w:rsid w:val="00D65645"/>
    <w:rsid w:val="00D70DD6"/>
    <w:rsid w:val="00D74D88"/>
    <w:rsid w:val="00DA0534"/>
    <w:rsid w:val="00DA4B75"/>
    <w:rsid w:val="00DA674F"/>
    <w:rsid w:val="00DA7B57"/>
    <w:rsid w:val="00DB2B5C"/>
    <w:rsid w:val="00DC7F0C"/>
    <w:rsid w:val="00DD1ABC"/>
    <w:rsid w:val="00DD1FD3"/>
    <w:rsid w:val="00DD4F7C"/>
    <w:rsid w:val="00DD71B2"/>
    <w:rsid w:val="00DE057B"/>
    <w:rsid w:val="00DE67FA"/>
    <w:rsid w:val="00DF7C00"/>
    <w:rsid w:val="00E01F82"/>
    <w:rsid w:val="00E0227C"/>
    <w:rsid w:val="00E02781"/>
    <w:rsid w:val="00E044CD"/>
    <w:rsid w:val="00E06781"/>
    <w:rsid w:val="00E12018"/>
    <w:rsid w:val="00E143D8"/>
    <w:rsid w:val="00E146A1"/>
    <w:rsid w:val="00E158FD"/>
    <w:rsid w:val="00E20D19"/>
    <w:rsid w:val="00E22DFB"/>
    <w:rsid w:val="00E4186A"/>
    <w:rsid w:val="00E42F06"/>
    <w:rsid w:val="00E4305C"/>
    <w:rsid w:val="00E451FE"/>
    <w:rsid w:val="00E45EC7"/>
    <w:rsid w:val="00E5081F"/>
    <w:rsid w:val="00E55D66"/>
    <w:rsid w:val="00E569C5"/>
    <w:rsid w:val="00E61C2E"/>
    <w:rsid w:val="00E6378E"/>
    <w:rsid w:val="00E65807"/>
    <w:rsid w:val="00E91D87"/>
    <w:rsid w:val="00E9407F"/>
    <w:rsid w:val="00EA3721"/>
    <w:rsid w:val="00EA4EDE"/>
    <w:rsid w:val="00EA66A6"/>
    <w:rsid w:val="00EB0A7E"/>
    <w:rsid w:val="00EB1A4F"/>
    <w:rsid w:val="00EB74C5"/>
    <w:rsid w:val="00EC07C7"/>
    <w:rsid w:val="00EC0F94"/>
    <w:rsid w:val="00EC422E"/>
    <w:rsid w:val="00EC64C6"/>
    <w:rsid w:val="00EC661B"/>
    <w:rsid w:val="00ED12E5"/>
    <w:rsid w:val="00ED3FCD"/>
    <w:rsid w:val="00EE67E6"/>
    <w:rsid w:val="00EF1026"/>
    <w:rsid w:val="00EF126C"/>
    <w:rsid w:val="00EF5397"/>
    <w:rsid w:val="00EF5601"/>
    <w:rsid w:val="00EF5E5B"/>
    <w:rsid w:val="00EF777C"/>
    <w:rsid w:val="00F014CD"/>
    <w:rsid w:val="00F05058"/>
    <w:rsid w:val="00F06156"/>
    <w:rsid w:val="00F077D4"/>
    <w:rsid w:val="00F1103B"/>
    <w:rsid w:val="00F15915"/>
    <w:rsid w:val="00F17384"/>
    <w:rsid w:val="00F209F4"/>
    <w:rsid w:val="00F23BC1"/>
    <w:rsid w:val="00F24BE8"/>
    <w:rsid w:val="00F32AAC"/>
    <w:rsid w:val="00F41E64"/>
    <w:rsid w:val="00F460B5"/>
    <w:rsid w:val="00F5104F"/>
    <w:rsid w:val="00F57B8C"/>
    <w:rsid w:val="00F676E2"/>
    <w:rsid w:val="00F70B7D"/>
    <w:rsid w:val="00F7275F"/>
    <w:rsid w:val="00F74AC8"/>
    <w:rsid w:val="00F860EC"/>
    <w:rsid w:val="00FA36B7"/>
    <w:rsid w:val="00FB5FCA"/>
    <w:rsid w:val="00FB6120"/>
    <w:rsid w:val="00FB74A6"/>
    <w:rsid w:val="00FC7279"/>
    <w:rsid w:val="00FC72AC"/>
    <w:rsid w:val="00FC7997"/>
    <w:rsid w:val="00FD1228"/>
    <w:rsid w:val="00FD4413"/>
    <w:rsid w:val="00FD4FCD"/>
    <w:rsid w:val="00FE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."/>
  <w:listSeparator w:val=","/>
  <w14:docId w14:val="69992DEB"/>
  <w15:docId w15:val="{5D3882A7-06BB-4B9F-838C-7E6D57D2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4469E"/>
    <w:pPr>
      <w:keepNext/>
      <w:numPr>
        <w:numId w:val="3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4469E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469E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4469E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4469E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4469E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4469E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4469E"/>
    <w:pPr>
      <w:numPr>
        <w:ilvl w:val="7"/>
        <w:numId w:val="3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4469E"/>
    <w:pPr>
      <w:numPr>
        <w:ilvl w:val="8"/>
        <w:numId w:val="3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F0C"/>
  </w:style>
  <w:style w:type="paragraph" w:styleId="Footer">
    <w:name w:val="footer"/>
    <w:basedOn w:val="Normal"/>
    <w:link w:val="FooterChar"/>
    <w:uiPriority w:val="99"/>
    <w:unhideWhenUsed/>
    <w:rsid w:val="00DC7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F0C"/>
  </w:style>
  <w:style w:type="paragraph" w:styleId="ListParagraph">
    <w:name w:val="List Paragraph"/>
    <w:basedOn w:val="Normal"/>
    <w:uiPriority w:val="34"/>
    <w:qFormat/>
    <w:rsid w:val="00DC7F0C"/>
    <w:pPr>
      <w:ind w:left="720"/>
      <w:contextualSpacing/>
    </w:pPr>
  </w:style>
  <w:style w:type="paragraph" w:styleId="NoSpacing">
    <w:name w:val="No Spacing"/>
    <w:uiPriority w:val="1"/>
    <w:qFormat/>
    <w:rsid w:val="00BE0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3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446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446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446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446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446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4469E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14469E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4469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4469E"/>
    <w:rPr>
      <w:rFonts w:ascii="Cambria" w:eastAsia="Times New Roman" w:hAnsi="Cambria" w:cs="Times New Roman"/>
    </w:rPr>
  </w:style>
  <w:style w:type="table" w:styleId="TableGrid">
    <w:name w:val="Table Grid"/>
    <w:basedOn w:val="TableNormal"/>
    <w:uiPriority w:val="59"/>
    <w:rsid w:val="000C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1">
    <w:name w:val="CM11"/>
    <w:basedOn w:val="Normal"/>
    <w:next w:val="Normal"/>
    <w:uiPriority w:val="99"/>
    <w:rsid w:val="000F7506"/>
    <w:pPr>
      <w:widowControl w:val="0"/>
      <w:autoSpaceDE w:val="0"/>
      <w:autoSpaceDN w:val="0"/>
      <w:adjustRightInd w:val="0"/>
      <w:spacing w:after="273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D3F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HSD@clah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262A-57F7-48BA-960A-A68F8192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Windham</dc:creator>
  <cp:lastModifiedBy>Rosemary Futrell</cp:lastModifiedBy>
  <cp:revision>3</cp:revision>
  <cp:lastPrinted>2020-09-22T13:22:00Z</cp:lastPrinted>
  <dcterms:created xsi:type="dcterms:W3CDTF">2025-12-16T21:02:00Z</dcterms:created>
  <dcterms:modified xsi:type="dcterms:W3CDTF">2025-12-16T21:04:00Z</dcterms:modified>
</cp:coreProperties>
</file>